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95" w:rsidRDefault="00B42495" w:rsidP="00B42495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B42495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Payday Lenders</w:t>
      </w:r>
    </w:p>
    <w:p w:rsidR="00B42495" w:rsidRPr="00B42495" w:rsidRDefault="00B42495" w:rsidP="00B42495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 xml:space="preserve">From: </w:t>
      </w:r>
      <w:proofErr w:type="spellStart"/>
      <w:r w:rsidRPr="00B42495">
        <w:rPr>
          <w:rFonts w:ascii="Arial" w:eastAsia="Times New Roman" w:hAnsi="Arial" w:cs="Arial"/>
          <w:color w:val="000000"/>
          <w:sz w:val="20"/>
          <w:szCs w:val="20"/>
        </w:rPr>
        <w:t>McKay</w:t>
      </w:r>
      <w:proofErr w:type="gramStart"/>
      <w:r w:rsidRPr="00B42495">
        <w:rPr>
          <w:rFonts w:ascii="Arial" w:eastAsia="Times New Roman" w:hAnsi="Arial" w:cs="Arial"/>
          <w:color w:val="000000"/>
          <w:sz w:val="20"/>
          <w:szCs w:val="20"/>
        </w:rPr>
        <w:t>,Kevin</w:t>
      </w:r>
      <w:proofErr w:type="spellEnd"/>
      <w:proofErr w:type="gramEnd"/>
      <w:r w:rsidRPr="00B42495">
        <w:rPr>
          <w:rFonts w:ascii="Arial" w:eastAsia="Times New Roman" w:hAnsi="Arial" w:cs="Arial"/>
          <w:color w:val="000000"/>
          <w:sz w:val="20"/>
          <w:szCs w:val="20"/>
        </w:rPr>
        <w:t xml:space="preserve"> &lt;</w:t>
      </w:r>
      <w:hyperlink r:id="rId4" w:tgtFrame="_blank" w:history="1">
        <w:r w:rsidRPr="00B4249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kevin.mckay@kentcountymi.gov</w:t>
        </w:r>
      </w:hyperlink>
      <w:r w:rsidRPr="00B42495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B42495">
        <w:rPr>
          <w:rFonts w:ascii="Arial" w:eastAsia="Times New Roman" w:hAnsi="Arial" w:cs="Arial"/>
          <w:color w:val="000000"/>
          <w:sz w:val="20"/>
          <w:szCs w:val="20"/>
        </w:rPr>
        <w:br/>
        <w:t xml:space="preserve">To: </w:t>
      </w:r>
      <w:proofErr w:type="spellStart"/>
      <w:r w:rsidRPr="00B42495">
        <w:rPr>
          <w:rFonts w:ascii="Arial" w:eastAsia="Times New Roman" w:hAnsi="Arial" w:cs="Arial"/>
          <w:color w:val="000000"/>
          <w:sz w:val="20"/>
          <w:szCs w:val="20"/>
        </w:rPr>
        <w:t>madcm</w:t>
      </w:r>
      <w:proofErr w:type="spellEnd"/>
      <w:r w:rsidRPr="00B42495">
        <w:rPr>
          <w:rFonts w:ascii="Arial" w:eastAsia="Times New Roman" w:hAnsi="Arial" w:cs="Arial"/>
          <w:color w:val="000000"/>
          <w:sz w:val="20"/>
          <w:szCs w:val="20"/>
        </w:rPr>
        <w:t xml:space="preserve"> &lt;</w:t>
      </w:r>
      <w:hyperlink r:id="rId5" w:tgtFrame="_blank" w:history="1">
        <w:r w:rsidRPr="00B4249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madcm@googlegroups.com</w:t>
        </w:r>
      </w:hyperlink>
      <w:r w:rsidRPr="00B42495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B42495">
        <w:rPr>
          <w:rFonts w:ascii="Arial" w:eastAsia="Times New Roman" w:hAnsi="Arial" w:cs="Arial"/>
          <w:color w:val="000000"/>
          <w:sz w:val="20"/>
          <w:szCs w:val="20"/>
        </w:rPr>
        <w:br/>
        <w:t>Sent: Wed, Aug 3, 2016 9:30 am</w:t>
      </w:r>
      <w:r w:rsidRPr="00B42495">
        <w:rPr>
          <w:rFonts w:ascii="Arial" w:eastAsia="Times New Roman" w:hAnsi="Arial" w:cs="Arial"/>
          <w:color w:val="000000"/>
          <w:sz w:val="20"/>
          <w:szCs w:val="20"/>
        </w:rPr>
        <w:br/>
        <w:t>Subject: Payday Lenders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Good morning,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Has anyone’s court [Mag. Or Judge] ruled against any payday lenders on “public policy” or unconscionable provisions regarding their high rates of interest?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Just wondering if there has been any courts who are not enforcing those agreements.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Thanks.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2495">
        <w:rPr>
          <w:rFonts w:ascii="Arial" w:eastAsia="Times New Roman" w:hAnsi="Arial" w:cs="Arial"/>
          <w:color w:val="000000"/>
          <w:sz w:val="20"/>
          <w:szCs w:val="20"/>
        </w:rPr>
        <w:t>Kevin</w:t>
      </w:r>
    </w:p>
    <w:p w:rsidR="00B42495" w:rsidRDefault="00B42495" w:rsidP="00B4249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B42495" w:rsidRDefault="00B42495" w:rsidP="00B42495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bookmarkStart w:id="0" w:name="_GoBack"/>
      <w:bookmarkEnd w:id="0"/>
      <w:proofErr w:type="spellStart"/>
      <w:r w:rsidRPr="00B42495">
        <w:rPr>
          <w:rFonts w:ascii="Arial" w:eastAsia="Times New Roman" w:hAnsi="Arial" w:cs="Arial"/>
          <w:b/>
          <w:bCs/>
          <w:color w:val="222222"/>
          <w:sz w:val="19"/>
          <w:szCs w:val="19"/>
        </w:rPr>
        <w:t>danieljgoulette</w:t>
      </w:r>
      <w:proofErr w:type="spellEnd"/>
      <w:r w:rsidRPr="00B4249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via MADCM</w:t>
      </w:r>
      <w:r w:rsidRPr="00B42495">
        <w:rPr>
          <w:rFonts w:ascii="Arial" w:eastAsia="Times New Roman" w:hAnsi="Arial" w:cs="Arial"/>
          <w:b/>
          <w:bCs/>
          <w:sz w:val="27"/>
          <w:szCs w:val="27"/>
        </w:rPr>
        <w:t> </w:t>
      </w:r>
      <w:hyperlink r:id="rId6" w:history="1">
        <w:r w:rsidRPr="00BF3661"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madcm@googlegroups.com</w:t>
        </w:r>
      </w:hyperlink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B42495">
        <w:rPr>
          <w:rFonts w:ascii="Arial" w:eastAsia="Times New Roman" w:hAnsi="Arial" w:cs="Arial"/>
          <w:color w:val="000000"/>
          <w:sz w:val="20"/>
          <w:szCs w:val="20"/>
        </w:rPr>
        <w:t xml:space="preserve">ot recently, because there is a statute covering same.  See MCL 487.2121 </w:t>
      </w:r>
      <w:proofErr w:type="gramStart"/>
      <w:r w:rsidRPr="00B42495">
        <w:rPr>
          <w:rFonts w:ascii="Arial" w:eastAsia="Times New Roman" w:hAnsi="Arial" w:cs="Arial"/>
          <w:color w:val="000000"/>
          <w:sz w:val="20"/>
          <w:szCs w:val="20"/>
        </w:rPr>
        <w:t>et</w:t>
      </w:r>
      <w:proofErr w:type="gramEnd"/>
      <w:r w:rsidRPr="00B42495">
        <w:rPr>
          <w:rFonts w:ascii="Arial" w:eastAsia="Times New Roman" w:hAnsi="Arial" w:cs="Arial"/>
          <w:color w:val="000000"/>
          <w:sz w:val="20"/>
          <w:szCs w:val="20"/>
        </w:rPr>
        <w:t>. seq. (Before the statute was enacted, yes, but that was many moons ago.)</w:t>
      </w:r>
    </w:p>
    <w:p w:rsidR="00B42495" w:rsidRPr="00B42495" w:rsidRDefault="00B42495" w:rsidP="00B4249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B42495">
        <w:rPr>
          <w:rFonts w:ascii="Arial" w:eastAsia="Times New Roman" w:hAnsi="Arial" w:cs="Arial"/>
          <w:color w:val="888888"/>
          <w:sz w:val="20"/>
          <w:szCs w:val="20"/>
        </w:rPr>
        <w:t> </w:t>
      </w:r>
    </w:p>
    <w:p w:rsidR="00B42495" w:rsidRPr="00B42495" w:rsidRDefault="00B42495" w:rsidP="00B424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42495">
        <w:rPr>
          <w:rFonts w:ascii="Calibri" w:eastAsia="Times New Roman" w:hAnsi="Calibri" w:cs="Times New Roman"/>
          <w:color w:val="000000"/>
          <w:sz w:val="27"/>
          <w:szCs w:val="27"/>
        </w:rPr>
        <w:t>As long as the lenders comply with the statutes, I do not rule against them on the basis of the amount being charged is unconscionable.</w:t>
      </w:r>
    </w:p>
    <w:p w:rsidR="00B42495" w:rsidRPr="00B42495" w:rsidRDefault="00B42495" w:rsidP="00B424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42495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</w:p>
    <w:p w:rsidR="00B42495" w:rsidRPr="00B42495" w:rsidRDefault="00B42495" w:rsidP="00B424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42495">
        <w:rPr>
          <w:rFonts w:ascii="Calibri" w:eastAsia="Times New Roman" w:hAnsi="Calibri" w:cs="Times New Roman"/>
          <w:color w:val="000000"/>
          <w:sz w:val="27"/>
          <w:szCs w:val="27"/>
        </w:rPr>
        <w:t>Shel Larky</w:t>
      </w:r>
    </w:p>
    <w:p w:rsidR="00B42495" w:rsidRPr="00B42495" w:rsidRDefault="00B42495" w:rsidP="00B424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42495">
        <w:rPr>
          <w:rFonts w:ascii="Calibri" w:eastAsia="Times New Roman" w:hAnsi="Calibri" w:cs="Times New Roman"/>
          <w:color w:val="000000"/>
          <w:sz w:val="27"/>
          <w:szCs w:val="27"/>
        </w:rPr>
        <w:t>Magistrate</w:t>
      </w:r>
    </w:p>
    <w:p w:rsidR="00B42495" w:rsidRPr="00B42495" w:rsidRDefault="00B42495" w:rsidP="00B424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B42495">
        <w:rPr>
          <w:rFonts w:ascii="Calibri" w:eastAsia="Times New Roman" w:hAnsi="Calibri" w:cs="Times New Roman"/>
          <w:color w:val="000000"/>
          <w:sz w:val="27"/>
          <w:szCs w:val="27"/>
        </w:rPr>
        <w:t>52-4 District Court</w:t>
      </w:r>
    </w:p>
    <w:p w:rsidR="00963F40" w:rsidRDefault="00B42495"/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5"/>
    <w:rsid w:val="00105EA0"/>
    <w:rsid w:val="002F1B29"/>
    <w:rsid w:val="00B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5E111-4767-4B0A-8795-269D2272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4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4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B42495"/>
  </w:style>
  <w:style w:type="character" w:customStyle="1" w:styleId="gd">
    <w:name w:val="gd"/>
    <w:basedOn w:val="DefaultParagraphFont"/>
    <w:rsid w:val="00B42495"/>
  </w:style>
  <w:style w:type="character" w:customStyle="1" w:styleId="apple-converted-space">
    <w:name w:val="apple-converted-space"/>
    <w:basedOn w:val="DefaultParagraphFont"/>
    <w:rsid w:val="00B42495"/>
  </w:style>
  <w:style w:type="character" w:customStyle="1" w:styleId="go">
    <w:name w:val="go"/>
    <w:basedOn w:val="DefaultParagraphFont"/>
    <w:rsid w:val="00B42495"/>
  </w:style>
  <w:style w:type="character" w:customStyle="1" w:styleId="g3">
    <w:name w:val="g3"/>
    <w:basedOn w:val="DefaultParagraphFont"/>
    <w:rsid w:val="00B42495"/>
  </w:style>
  <w:style w:type="character" w:customStyle="1" w:styleId="hb">
    <w:name w:val="hb"/>
    <w:basedOn w:val="DefaultParagraphFont"/>
    <w:rsid w:val="00B42495"/>
  </w:style>
  <w:style w:type="character" w:customStyle="1" w:styleId="g2">
    <w:name w:val="g2"/>
    <w:basedOn w:val="DefaultParagraphFont"/>
    <w:rsid w:val="00B42495"/>
  </w:style>
  <w:style w:type="character" w:styleId="Hyperlink">
    <w:name w:val="Hyperlink"/>
    <w:basedOn w:val="DefaultParagraphFont"/>
    <w:uiPriority w:val="99"/>
    <w:unhideWhenUsed/>
    <w:rsid w:val="00B42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1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3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5416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3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1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2243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7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833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709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3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6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83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26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6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7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95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1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92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67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6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1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83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5" Type="http://schemas.openxmlformats.org/officeDocument/2006/relationships/hyperlink" Target="mailto:madcm@googlegroups.com" TargetMode="External"/><Relationship Id="rId4" Type="http://schemas.openxmlformats.org/officeDocument/2006/relationships/hyperlink" Target="mailto:kevin.mckay@kentcounty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2016-08-11T14:40:00Z</dcterms:created>
  <dcterms:modified xsi:type="dcterms:W3CDTF">2016-08-11T14:43:00Z</dcterms:modified>
</cp:coreProperties>
</file>