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14" w:rsidRDefault="00297014" w:rsidP="002970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F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Bench Warrant Type </w:t>
      </w:r>
      <w:proofErr w:type="gramStart"/>
      <w:r w:rsidRPr="00963F78">
        <w:rPr>
          <w:rFonts w:ascii="Times New Roman" w:hAnsi="Times New Roman" w:cs="Times New Roman"/>
          <w:b/>
          <w:bCs/>
          <w:sz w:val="28"/>
          <w:szCs w:val="28"/>
          <w:u w:val="single"/>
        </w:rPr>
        <w:t>Of</w:t>
      </w:r>
      <w:proofErr w:type="gramEnd"/>
      <w:r w:rsidRPr="00963F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Bond</w:t>
      </w:r>
    </w:p>
    <w:p w:rsidR="00963F78" w:rsidRPr="00963F78" w:rsidRDefault="00963F78" w:rsidP="002970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t xml:space="preserve">Jessica </w:t>
      </w:r>
      <w:proofErr w:type="spellStart"/>
      <w:r w:rsidRPr="00963F78">
        <w:rPr>
          <w:rFonts w:ascii="Times New Roman" w:hAnsi="Times New Roman" w:cs="Times New Roman"/>
          <w:b/>
          <w:bCs/>
          <w:sz w:val="24"/>
          <w:szCs w:val="24"/>
        </w:rPr>
        <w:t>Testolin</w:t>
      </w:r>
      <w:proofErr w:type="spellEnd"/>
      <w:r w:rsidRPr="00963F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4" w:history="1">
        <w:r w:rsidRPr="00963F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testolij@co.huron.mi.us</w:t>
        </w:r>
      </w:hyperlink>
    </w:p>
    <w:p w:rsidR="00297014" w:rsidRPr="00297014" w:rsidRDefault="00297014" w:rsidP="0029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014">
        <w:rPr>
          <w:rFonts w:ascii="Times New Roman" w:eastAsia="Times New Roman" w:hAnsi="Times New Roman" w:cs="Times New Roman"/>
          <w:sz w:val="24"/>
          <w:szCs w:val="24"/>
        </w:rPr>
        <w:t>Is anyone aware of a statute, court rule, or case law that says that a bench warrant’s bond must be a 10% bond and cannot be either a cash bond or body bond?</w:t>
      </w:r>
    </w:p>
    <w:p w:rsidR="00297014" w:rsidRPr="00297014" w:rsidRDefault="00297014" w:rsidP="00297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014">
        <w:rPr>
          <w:rFonts w:ascii="Times New Roman" w:eastAsia="Times New Roman" w:hAnsi="Times New Roman" w:cs="Times New Roman"/>
          <w:sz w:val="24"/>
          <w:szCs w:val="24"/>
        </w:rPr>
        <w:t> Under MCR 3.606, it does not specify the type of bond.  My district court judge got word from another judge that it must be a 10% bond,</w:t>
      </w:r>
      <w:proofErr w:type="gramStart"/>
      <w:r w:rsidRPr="00297014">
        <w:rPr>
          <w:rFonts w:ascii="Times New Roman" w:eastAsia="Times New Roman" w:hAnsi="Times New Roman" w:cs="Times New Roman"/>
          <w:sz w:val="24"/>
          <w:szCs w:val="24"/>
        </w:rPr>
        <w:t>  I</w:t>
      </w:r>
      <w:proofErr w:type="gramEnd"/>
      <w:r w:rsidRPr="00297014">
        <w:rPr>
          <w:rFonts w:ascii="Times New Roman" w:eastAsia="Times New Roman" w:hAnsi="Times New Roman" w:cs="Times New Roman"/>
          <w:sz w:val="24"/>
          <w:szCs w:val="24"/>
        </w:rPr>
        <w:t xml:space="preserve"> just can’t any authority on that. </w:t>
      </w:r>
      <w:r w:rsidRPr="00963F7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97014" w:rsidRPr="00963F78" w:rsidRDefault="00297014" w:rsidP="00297014">
      <w:pPr>
        <w:pBdr>
          <w:bottom w:val="single" w:sz="12" w:space="1" w:color="auto"/>
        </w:pBd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014">
        <w:rPr>
          <w:rFonts w:ascii="Times New Roman" w:eastAsia="Times New Roman" w:hAnsi="Times New Roman" w:cs="Times New Roman"/>
          <w:sz w:val="24"/>
          <w:szCs w:val="24"/>
        </w:rPr>
        <w:t> Jess</w:t>
      </w:r>
      <w:r w:rsidRPr="00963F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63F78" w:rsidRDefault="00963F78" w:rsidP="00297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t xml:space="preserve">Liz </w:t>
      </w:r>
      <w:proofErr w:type="spellStart"/>
      <w:r w:rsidRPr="00963F78">
        <w:rPr>
          <w:rFonts w:ascii="Times New Roman" w:hAnsi="Times New Roman" w:cs="Times New Roman"/>
          <w:b/>
          <w:bCs/>
          <w:sz w:val="24"/>
          <w:szCs w:val="24"/>
        </w:rPr>
        <w:t>Stankewitz</w:t>
      </w:r>
      <w:proofErr w:type="spellEnd"/>
      <w:r w:rsidRPr="00963F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963F78">
        <w:rPr>
          <w:rFonts w:ascii="Times New Roman" w:hAnsi="Times New Roman" w:cs="Times New Roman"/>
          <w:sz w:val="24"/>
          <w:szCs w:val="24"/>
        </w:rPr>
        <w:t>liz@cheboygancounty.net</w:t>
      </w: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Not aware of anything like that –</w:t>
      </w:r>
    </w:p>
    <w:p w:rsidR="00297014" w:rsidRPr="00963F78" w:rsidRDefault="00297014" w:rsidP="002970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F78" w:rsidRDefault="00963F78" w:rsidP="00297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t>Mark Books </w:t>
      </w:r>
      <w:r w:rsidRPr="00963F78">
        <w:rPr>
          <w:rFonts w:ascii="Times New Roman" w:hAnsi="Times New Roman" w:cs="Times New Roman"/>
          <w:bCs/>
          <w:sz w:val="24"/>
          <w:szCs w:val="24"/>
        </w:rPr>
        <w:t>booksm@stjosephcountymi.org</w:t>
      </w: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See if the attached helps. </w:t>
      </w:r>
    </w:p>
    <w:p w:rsidR="00297014" w:rsidRPr="00963F78" w:rsidRDefault="00297014" w:rsidP="002970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963F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http://courts.mi.gov/Administration/SCAO/Resources/Documents/Administrative-Memoranda/2007-05.pdf</w:t>
        </w:r>
      </w:hyperlink>
    </w:p>
    <w:p w:rsidR="00D207C3" w:rsidRPr="00963F78" w:rsidRDefault="00D207C3" w:rsidP="002970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3F78" w:rsidRDefault="00963F78" w:rsidP="002970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7014" w:rsidRPr="00963F78" w:rsidRDefault="00297014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t>White, Michele</w:t>
      </w:r>
      <w:r w:rsidRPr="00963F78">
        <w:rPr>
          <w:rFonts w:ascii="Times New Roman" w:hAnsi="Times New Roman" w:cs="Times New Roman"/>
          <w:bCs/>
          <w:sz w:val="24"/>
          <w:szCs w:val="24"/>
        </w:rPr>
        <w:t> &lt;WhiteM@ci.kentwood.mi.us&gt;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Not that I’m aware of, we do both cash/surety and 10%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Michele White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Court Administrator/Magistrate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62 B District Court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Telephone: 616-554-0715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Fax: 616-698-8199</w:t>
      </w:r>
    </w:p>
    <w:p w:rsidR="00D207C3" w:rsidRPr="00963F78" w:rsidRDefault="00D207C3" w:rsidP="002970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07C3" w:rsidRPr="00963F78" w:rsidRDefault="00D207C3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014" w:rsidRPr="00963F78" w:rsidRDefault="00D207C3" w:rsidP="002970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t>Milroy</w:t>
      </w:r>
      <w:proofErr w:type="gramStart"/>
      <w:r w:rsidRPr="00963F78">
        <w:rPr>
          <w:rFonts w:ascii="Times New Roman" w:hAnsi="Times New Roman" w:cs="Times New Roman"/>
          <w:b/>
          <w:bCs/>
          <w:sz w:val="24"/>
          <w:szCs w:val="24"/>
        </w:rPr>
        <w:t>,Michael</w:t>
      </w:r>
      <w:proofErr w:type="gramEnd"/>
      <w:r w:rsidRPr="00963F78">
        <w:rPr>
          <w:rFonts w:ascii="Times New Roman" w:hAnsi="Times New Roman" w:cs="Times New Roman"/>
          <w:bCs/>
          <w:sz w:val="24"/>
          <w:szCs w:val="24"/>
        </w:rPr>
        <w:t> michael.milroy@kentcountymi.gov </w:t>
      </w:r>
      <w:hyperlink r:id="rId6" w:tgtFrame="_blank" w:history="1">
        <w:r w:rsidRPr="00963F7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via</w:t>
        </w:r>
      </w:hyperlink>
      <w:r w:rsidRPr="00963F78">
        <w:rPr>
          <w:rFonts w:ascii="Times New Roman" w:hAnsi="Times New Roman" w:cs="Times New Roman"/>
          <w:bCs/>
          <w:sz w:val="24"/>
          <w:szCs w:val="24"/>
        </w:rPr>
        <w:t> googlegroups.com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Good Afternoon Jess,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 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There is no authority that mandates a 10% bond.   The defendant will always have the option of a cash or surety bond.  This will be the case even if defendant is given a 10% bond as he would have the option to fix bail through a surety.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 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MC 229 allows for release when the cash or surety bond is posted.  That court form references MCR 3.606.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 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Milroy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63</w:t>
      </w:r>
      <w:r w:rsidRPr="00963F78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963F78">
        <w:rPr>
          <w:rFonts w:ascii="Times New Roman" w:hAnsi="Times New Roman" w:cs="Times New Roman"/>
          <w:bCs/>
          <w:sz w:val="24"/>
          <w:szCs w:val="24"/>
        </w:rPr>
        <w:t> District Ct.</w:t>
      </w:r>
    </w:p>
    <w:p w:rsidR="00297014" w:rsidRPr="00963F78" w:rsidRDefault="00297014" w:rsidP="002970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F7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Jessica </w:t>
      </w:r>
      <w:proofErr w:type="spellStart"/>
      <w:r w:rsidRPr="00963F78">
        <w:rPr>
          <w:rFonts w:ascii="Times New Roman" w:hAnsi="Times New Roman" w:cs="Times New Roman"/>
          <w:b/>
          <w:bCs/>
          <w:sz w:val="24"/>
          <w:szCs w:val="24"/>
        </w:rPr>
        <w:t>Testolin</w:t>
      </w:r>
      <w:proofErr w:type="spellEnd"/>
      <w:r w:rsidRPr="00963F78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7" w:history="1">
        <w:r w:rsidRPr="00963F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testolij@co.huron.mi.us</w:t>
        </w:r>
      </w:hyperlink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Thank you Michael.  That was my finding too. </w:t>
      </w:r>
    </w:p>
    <w:p w:rsidR="00D207C3" w:rsidRPr="00963F78" w:rsidRDefault="00D207C3" w:rsidP="00D2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 </w:t>
      </w:r>
    </w:p>
    <w:p w:rsidR="00D207C3" w:rsidRPr="00963F78" w:rsidRDefault="00D207C3" w:rsidP="00D207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63F78">
        <w:rPr>
          <w:rFonts w:ascii="Times New Roman" w:hAnsi="Times New Roman" w:cs="Times New Roman"/>
          <w:bCs/>
          <w:sz w:val="24"/>
          <w:szCs w:val="24"/>
        </w:rPr>
        <w:t>Jess</w:t>
      </w:r>
    </w:p>
    <w:p w:rsidR="00D207C3" w:rsidRPr="00963F78" w:rsidRDefault="00D207C3" w:rsidP="00D207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7014" w:rsidRPr="00963F78" w:rsidRDefault="00297014" w:rsidP="00D207C3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Pr="00963F7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http://courts.mi.gov/Administration/SCAO/Resources/Documents/Administrative-Memoranda/2016-03.pdf</w:t>
        </w:r>
      </w:hyperlink>
    </w:p>
    <w:sectPr w:rsidR="00297014" w:rsidRPr="0096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14"/>
    <w:rsid w:val="00105EA0"/>
    <w:rsid w:val="00297014"/>
    <w:rsid w:val="002F1B29"/>
    <w:rsid w:val="00963F78"/>
    <w:rsid w:val="00D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DFA3D-D327-48F7-B989-4876535A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014"/>
  </w:style>
  <w:style w:type="character" w:styleId="Hyperlink">
    <w:name w:val="Hyperlink"/>
    <w:basedOn w:val="DefaultParagraphFont"/>
    <w:uiPriority w:val="99"/>
    <w:unhideWhenUsed/>
    <w:rsid w:val="002970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ts.mi.gov/Administration/SCAO/Resources/Documents/Administrative-Memoranda/2016-0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stolij@co.huron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en" TargetMode="External"/><Relationship Id="rId5" Type="http://schemas.openxmlformats.org/officeDocument/2006/relationships/hyperlink" Target="http://courts.mi.gov/Administration/SCAO/Resources/Documents/Administrative-Memoranda/2007-05.pd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stolij@co.huron.mi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2</cp:revision>
  <dcterms:created xsi:type="dcterms:W3CDTF">2016-11-21T17:55:00Z</dcterms:created>
  <dcterms:modified xsi:type="dcterms:W3CDTF">2016-11-21T19:52:00Z</dcterms:modified>
</cp:coreProperties>
</file>